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0C" w:rsidRDefault="00486C0C">
      <w:r>
        <w:t>от 20.08.2019</w:t>
      </w:r>
    </w:p>
    <w:p w:rsidR="00486C0C" w:rsidRDefault="00486C0C"/>
    <w:p w:rsidR="00486C0C" w:rsidRDefault="00486C0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86C0C" w:rsidRDefault="00486C0C">
      <w:r>
        <w:t>Индивидуальный предприниматель БАЛАНДИНА ВАЛЕРИЯ СЕРГЕЕВНА ИНН 245211501006</w:t>
      </w:r>
    </w:p>
    <w:p w:rsidR="00486C0C" w:rsidRDefault="00486C0C">
      <w:r>
        <w:t>Общество с ограниченной ответственностью «БалтЭнергоСтройПроект» ИНН 3906376470</w:t>
      </w:r>
    </w:p>
    <w:p w:rsidR="00486C0C" w:rsidRDefault="00486C0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86C0C"/>
    <w:rsid w:val="00045D12"/>
    <w:rsid w:val="00486C0C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